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DBA026" w14:textId="77777777" w:rsidR="00D43025" w:rsidRPr="00CF190C" w:rsidRDefault="00FE64EA" w:rsidP="00CF190C">
      <w:pPr>
        <w:jc w:val="center"/>
        <w:rPr>
          <w:sz w:val="28"/>
        </w:rPr>
      </w:pPr>
      <w:r w:rsidRPr="00CF190C">
        <w:rPr>
          <w:sz w:val="28"/>
        </w:rPr>
        <w:t>Additional Questions from NESC Webcast: Fundamentals of Spacecraft Attitude Control</w:t>
      </w:r>
    </w:p>
    <w:p w14:paraId="019BA4C1" w14:textId="77777777" w:rsidR="00FE64EA" w:rsidRPr="00BF7853" w:rsidRDefault="00FE64EA"/>
    <w:p w14:paraId="2E94147C" w14:textId="77777777" w:rsidR="00B8324F" w:rsidRDefault="00B8324F" w:rsidP="00FE64EA">
      <w:pPr>
        <w:rPr>
          <w:color w:val="000000"/>
        </w:rPr>
      </w:pPr>
    </w:p>
    <w:p w14:paraId="01E2B6A3" w14:textId="77777777" w:rsidR="00FE64EA" w:rsidRPr="00BF7853" w:rsidRDefault="00FE64EA" w:rsidP="00FE64EA">
      <w:pPr>
        <w:rPr>
          <w:color w:val="000000"/>
        </w:rPr>
      </w:pPr>
      <w:r w:rsidRPr="00CF190C">
        <w:rPr>
          <w:b/>
          <w:color w:val="000000"/>
        </w:rPr>
        <w:t>Don</w:t>
      </w:r>
      <w:r w:rsidRPr="00BF7853">
        <w:rPr>
          <w:color w:val="000000"/>
        </w:rPr>
        <w:t xml:space="preserve"> has asked the following question:</w:t>
      </w:r>
    </w:p>
    <w:p w14:paraId="718539AB" w14:textId="77777777" w:rsidR="00FE64EA" w:rsidRPr="00BF7853" w:rsidRDefault="00FE64EA" w:rsidP="00FE64EA">
      <w:pPr>
        <w:rPr>
          <w:color w:val="000000"/>
        </w:rPr>
      </w:pPr>
    </w:p>
    <w:p w14:paraId="6F018322" w14:textId="77777777" w:rsidR="00CF190C" w:rsidRDefault="00FE64EA" w:rsidP="00FE64EA">
      <w:pPr>
        <w:rPr>
          <w:color w:val="000000"/>
        </w:rPr>
      </w:pPr>
      <w:r w:rsidRPr="00BF7853">
        <w:rPr>
          <w:color w:val="000000"/>
        </w:rPr>
        <w:t xml:space="preserve">Question: </w:t>
      </w:r>
    </w:p>
    <w:p w14:paraId="1F0246A4" w14:textId="2810B4CD" w:rsidR="00FE64EA" w:rsidRPr="00BF7853" w:rsidRDefault="00FE64EA" w:rsidP="00FE64EA">
      <w:pPr>
        <w:rPr>
          <w:color w:val="000000"/>
        </w:rPr>
      </w:pPr>
      <w:r w:rsidRPr="00BF7853">
        <w:rPr>
          <w:color w:val="000000"/>
        </w:rPr>
        <w:t>I'm using the WMM2010 model of the earth's magnetic field and</w:t>
      </w:r>
      <w:r w:rsidR="00EE55CB" w:rsidRPr="00BF7853">
        <w:rPr>
          <w:color w:val="000000"/>
        </w:rPr>
        <w:t xml:space="preserve"> </w:t>
      </w:r>
      <w:r w:rsidRPr="00BF7853">
        <w:rPr>
          <w:color w:val="000000"/>
        </w:rPr>
        <w:t>a sun vector for attitude determination.  How do you introduce errors in</w:t>
      </w:r>
      <w:r w:rsidR="00EE55CB" w:rsidRPr="00BF7853">
        <w:rPr>
          <w:color w:val="000000"/>
        </w:rPr>
        <w:t xml:space="preserve"> the WMM2010 model to analyze the robustness </w:t>
      </w:r>
      <w:r w:rsidRPr="00BF7853">
        <w:rPr>
          <w:color w:val="000000"/>
        </w:rPr>
        <w:t>of determination to</w:t>
      </w:r>
      <w:r w:rsidR="00EE55CB" w:rsidRPr="00BF7853">
        <w:rPr>
          <w:color w:val="000000"/>
        </w:rPr>
        <w:t xml:space="preserve"> </w:t>
      </w:r>
      <w:r w:rsidRPr="00BF7853">
        <w:rPr>
          <w:color w:val="000000"/>
        </w:rPr>
        <w:t>WMM2010 errors, and w</w:t>
      </w:r>
      <w:r w:rsidR="00EE55CB" w:rsidRPr="00BF7853">
        <w:rPr>
          <w:color w:val="000000"/>
        </w:rPr>
        <w:t>hat are the typical errors magni</w:t>
      </w:r>
      <w:r w:rsidRPr="00BF7853">
        <w:rPr>
          <w:color w:val="000000"/>
        </w:rPr>
        <w:t>tudes to introduce.</w:t>
      </w:r>
    </w:p>
    <w:p w14:paraId="355CD32D" w14:textId="77777777" w:rsidR="00FE64EA" w:rsidRPr="00BF7853" w:rsidRDefault="00FE64EA" w:rsidP="00FE64EA">
      <w:pPr>
        <w:rPr>
          <w:color w:val="000000"/>
        </w:rPr>
      </w:pPr>
    </w:p>
    <w:p w14:paraId="441B28CD" w14:textId="77777777" w:rsidR="00CF190C" w:rsidRDefault="00CF190C" w:rsidP="00FE64EA">
      <w:pPr>
        <w:rPr>
          <w:color w:val="000000"/>
        </w:rPr>
      </w:pPr>
      <w:r>
        <w:rPr>
          <w:color w:val="000000"/>
        </w:rPr>
        <w:t>Answer:</w:t>
      </w:r>
    </w:p>
    <w:p w14:paraId="451E37C5" w14:textId="60F924F3" w:rsidR="008470F7" w:rsidRPr="00BF7853" w:rsidRDefault="008470F7" w:rsidP="00FE64EA">
      <w:pPr>
        <w:rPr>
          <w:color w:val="000000"/>
        </w:rPr>
      </w:pPr>
      <w:r w:rsidRPr="00BF7853">
        <w:rPr>
          <w:color w:val="000000"/>
        </w:rPr>
        <w:t>Don,</w:t>
      </w:r>
    </w:p>
    <w:p w14:paraId="334E52EA" w14:textId="4FD96ED3" w:rsidR="008470F7" w:rsidRDefault="008470F7" w:rsidP="00FE64EA">
      <w:pPr>
        <w:rPr>
          <w:rFonts w:cs="Times"/>
          <w:bCs/>
          <w:color w:val="000000"/>
        </w:rPr>
      </w:pPr>
      <w:r w:rsidRPr="00BF7853">
        <w:rPr>
          <w:color w:val="000000"/>
        </w:rPr>
        <w:t xml:space="preserve">I’m familiar with the method you’re using, but I’m afraid I’ve never had to implement or test a system that uses it. However, a quick web search produced this 1998 paper by Mark </w:t>
      </w:r>
      <w:proofErr w:type="spellStart"/>
      <w:r w:rsidRPr="00CF190C">
        <w:rPr>
          <w:color w:val="000000"/>
        </w:rPr>
        <w:t>Psiaki</w:t>
      </w:r>
      <w:proofErr w:type="spellEnd"/>
      <w:r w:rsidRPr="00CF190C">
        <w:rPr>
          <w:color w:val="000000"/>
        </w:rPr>
        <w:t>: “</w:t>
      </w:r>
      <w:r w:rsidRPr="00CF190C">
        <w:rPr>
          <w:rFonts w:cs="Times"/>
          <w:bCs/>
          <w:color w:val="000000"/>
        </w:rPr>
        <w:t xml:space="preserve">Autonomous LEO Orbit Determination From Magnetometer and Sun Sensor Data.” Reading through the simulation section revealed that Dr. </w:t>
      </w:r>
      <w:proofErr w:type="spellStart"/>
      <w:r w:rsidRPr="00CF190C">
        <w:rPr>
          <w:rFonts w:cs="Times"/>
          <w:bCs/>
          <w:color w:val="000000"/>
        </w:rPr>
        <w:t>Psiaki</w:t>
      </w:r>
      <w:proofErr w:type="spellEnd"/>
      <w:r w:rsidR="00BF7853" w:rsidRPr="00CF190C">
        <w:rPr>
          <w:rFonts w:cs="Times"/>
          <w:bCs/>
          <w:color w:val="000000"/>
        </w:rPr>
        <w:t>, of Cornell University,</w:t>
      </w:r>
      <w:r w:rsidRPr="00CF190C">
        <w:rPr>
          <w:rFonts w:cs="Times"/>
          <w:bCs/>
          <w:color w:val="000000"/>
        </w:rPr>
        <w:t xml:space="preserve"> used different orders of the same model (</w:t>
      </w:r>
      <w:r w:rsidR="00CF190C">
        <w:rPr>
          <w:rFonts w:cs="Times"/>
          <w:bCs/>
          <w:color w:val="000000"/>
        </w:rPr>
        <w:t xml:space="preserve">in his case, </w:t>
      </w:r>
      <w:r w:rsidRPr="00CF190C">
        <w:rPr>
          <w:rFonts w:cs="Times"/>
          <w:bCs/>
          <w:color w:val="000000"/>
        </w:rPr>
        <w:t>10</w:t>
      </w:r>
      <w:r w:rsidRPr="00CF190C">
        <w:rPr>
          <w:rFonts w:cs="Times"/>
          <w:bCs/>
          <w:color w:val="000000"/>
          <w:vertAlign w:val="superscript"/>
        </w:rPr>
        <w:t>th</w:t>
      </w:r>
      <w:r w:rsidRPr="00CF190C">
        <w:rPr>
          <w:rFonts w:cs="Times"/>
          <w:bCs/>
          <w:color w:val="000000"/>
        </w:rPr>
        <w:t xml:space="preserve"> </w:t>
      </w:r>
      <w:proofErr w:type="spellStart"/>
      <w:r w:rsidRPr="00CF190C">
        <w:rPr>
          <w:rFonts w:cs="Times"/>
          <w:bCs/>
          <w:color w:val="000000"/>
        </w:rPr>
        <w:t>vs</w:t>
      </w:r>
      <w:proofErr w:type="spellEnd"/>
      <w:r w:rsidRPr="00CF190C">
        <w:rPr>
          <w:rFonts w:cs="Times"/>
          <w:bCs/>
          <w:color w:val="000000"/>
        </w:rPr>
        <w:t xml:space="preserve"> 13</w:t>
      </w:r>
      <w:r w:rsidRPr="00CF190C">
        <w:rPr>
          <w:rFonts w:cs="Times"/>
          <w:bCs/>
          <w:color w:val="000000"/>
          <w:vertAlign w:val="superscript"/>
        </w:rPr>
        <w:t>th</w:t>
      </w:r>
      <w:r w:rsidRPr="00CF190C">
        <w:rPr>
          <w:rFonts w:cs="Times"/>
          <w:bCs/>
          <w:color w:val="000000"/>
        </w:rPr>
        <w:t xml:space="preserve"> </w:t>
      </w:r>
      <w:r w:rsidR="00CF190C">
        <w:rPr>
          <w:rFonts w:cs="Times"/>
          <w:bCs/>
          <w:color w:val="000000"/>
        </w:rPr>
        <w:t xml:space="preserve">order </w:t>
      </w:r>
      <w:r w:rsidR="00BF7853" w:rsidRPr="00CF190C">
        <w:rPr>
          <w:rFonts w:cs="Times"/>
          <w:bCs/>
          <w:color w:val="000000"/>
        </w:rPr>
        <w:t>of the IGRF</w:t>
      </w:r>
      <w:r w:rsidRPr="00CF190C">
        <w:rPr>
          <w:rFonts w:cs="Times"/>
          <w:bCs/>
          <w:color w:val="000000"/>
        </w:rPr>
        <w:t xml:space="preserve">) to create the kinds of systematic error you’d want to test against. </w:t>
      </w:r>
      <w:r w:rsidR="00CF190C">
        <w:rPr>
          <w:rFonts w:cs="Times"/>
          <w:bCs/>
          <w:color w:val="000000"/>
        </w:rPr>
        <w:t xml:space="preserve">I imagine that would work with your model as well. </w:t>
      </w:r>
      <w:r w:rsidRPr="00CF190C">
        <w:rPr>
          <w:rFonts w:cs="Times"/>
          <w:bCs/>
          <w:color w:val="000000"/>
        </w:rPr>
        <w:t>That</w:t>
      </w:r>
      <w:r w:rsidR="00D570EF">
        <w:rPr>
          <w:rFonts w:cs="Times"/>
          <w:bCs/>
          <w:color w:val="000000"/>
        </w:rPr>
        <w:t xml:space="preserve"> is also</w:t>
      </w:r>
      <w:r w:rsidRPr="00CF190C">
        <w:rPr>
          <w:rFonts w:cs="Times"/>
          <w:bCs/>
          <w:color w:val="000000"/>
        </w:rPr>
        <w:t xml:space="preserve"> similar to how engineers here have determined what the minimum acceptable order</w:t>
      </w:r>
      <w:r w:rsidR="00BF7853" w:rsidRPr="00CF190C">
        <w:rPr>
          <w:rFonts w:cs="Times"/>
          <w:bCs/>
          <w:color w:val="000000"/>
        </w:rPr>
        <w:t xml:space="preserve"> of an onboard model is by checking that order against the maximum order available. I’m sure Dr. </w:t>
      </w:r>
      <w:proofErr w:type="spellStart"/>
      <w:r w:rsidR="00BF7853" w:rsidRPr="00CF190C">
        <w:rPr>
          <w:rFonts w:cs="Times"/>
          <w:bCs/>
          <w:color w:val="000000"/>
        </w:rPr>
        <w:t>Psiaki</w:t>
      </w:r>
      <w:proofErr w:type="spellEnd"/>
      <w:r w:rsidR="00BF7853" w:rsidRPr="00CF190C">
        <w:rPr>
          <w:rFonts w:cs="Times"/>
          <w:bCs/>
          <w:color w:val="000000"/>
        </w:rPr>
        <w:t xml:space="preserve"> would have more insight than I, if you wished to contact him.</w:t>
      </w:r>
    </w:p>
    <w:p w14:paraId="637D7F93" w14:textId="77777777" w:rsidR="00D570EF" w:rsidRDefault="00D570EF" w:rsidP="00FE64EA">
      <w:pPr>
        <w:rPr>
          <w:rFonts w:cs="Times"/>
          <w:bCs/>
          <w:color w:val="000000"/>
        </w:rPr>
      </w:pPr>
    </w:p>
    <w:p w14:paraId="60940BF5" w14:textId="7F492235" w:rsidR="00D570EF" w:rsidRPr="00BF7853" w:rsidRDefault="00D570EF" w:rsidP="00FE64EA">
      <w:pPr>
        <w:rPr>
          <w:color w:val="000000"/>
        </w:rPr>
      </w:pPr>
      <w:r>
        <w:rPr>
          <w:rFonts w:cs="Times"/>
          <w:bCs/>
          <w:color w:val="000000"/>
        </w:rPr>
        <w:t xml:space="preserve">Were I in your position, I think I would probably do a sensitivity study to find out what level of error affects your system adversely, and then find a difference in model order that is comparable. </w:t>
      </w:r>
      <w:bookmarkStart w:id="0" w:name="_GoBack"/>
      <w:bookmarkEnd w:id="0"/>
    </w:p>
    <w:p w14:paraId="5ECFA662" w14:textId="77777777" w:rsidR="00FE64EA" w:rsidRPr="00BF7853" w:rsidRDefault="00FE64EA" w:rsidP="00FE64EA">
      <w:pPr>
        <w:rPr>
          <w:color w:val="000000"/>
        </w:rPr>
      </w:pPr>
    </w:p>
    <w:p w14:paraId="5F2EF376" w14:textId="77777777" w:rsidR="00FE64EA" w:rsidRPr="00BF7853" w:rsidRDefault="00FE64EA" w:rsidP="00FE64EA">
      <w:pPr>
        <w:rPr>
          <w:color w:val="000000"/>
        </w:rPr>
      </w:pPr>
    </w:p>
    <w:p w14:paraId="273EEB5B" w14:textId="13AF4D32" w:rsidR="00FE64EA" w:rsidRPr="00BF7853" w:rsidRDefault="00FE64EA" w:rsidP="00FE64EA">
      <w:pPr>
        <w:rPr>
          <w:color w:val="000000"/>
        </w:rPr>
      </w:pPr>
      <w:r w:rsidRPr="00CF190C">
        <w:rPr>
          <w:b/>
          <w:color w:val="000000"/>
        </w:rPr>
        <w:t>Samantha, Albert, and April @ GSFC</w:t>
      </w:r>
      <w:r w:rsidR="00CF190C">
        <w:rPr>
          <w:color w:val="000000"/>
        </w:rPr>
        <w:t xml:space="preserve"> have</w:t>
      </w:r>
      <w:r w:rsidRPr="00BF7853">
        <w:rPr>
          <w:color w:val="000000"/>
        </w:rPr>
        <w:t xml:space="preserve"> asked the following question:</w:t>
      </w:r>
    </w:p>
    <w:p w14:paraId="33D7D4B5" w14:textId="77777777" w:rsidR="00B8324F" w:rsidRDefault="00B8324F" w:rsidP="00FE64EA">
      <w:pPr>
        <w:rPr>
          <w:color w:val="000000"/>
        </w:rPr>
      </w:pPr>
    </w:p>
    <w:p w14:paraId="482FF120" w14:textId="77777777" w:rsidR="00CF190C" w:rsidRDefault="00FE64EA" w:rsidP="00FE64EA">
      <w:pPr>
        <w:rPr>
          <w:color w:val="000000"/>
        </w:rPr>
      </w:pPr>
      <w:r w:rsidRPr="00BF7853">
        <w:rPr>
          <w:color w:val="000000"/>
        </w:rPr>
        <w:t xml:space="preserve">Question: </w:t>
      </w:r>
    </w:p>
    <w:p w14:paraId="7A07E4A3" w14:textId="724227E5" w:rsidR="00FE64EA" w:rsidRPr="00BF7853" w:rsidRDefault="00FE64EA" w:rsidP="00FE64EA">
      <w:pPr>
        <w:rPr>
          <w:color w:val="000000"/>
        </w:rPr>
      </w:pPr>
      <w:r w:rsidRPr="00BF7853">
        <w:rPr>
          <w:color w:val="000000"/>
        </w:rPr>
        <w:t>Hello,</w:t>
      </w:r>
    </w:p>
    <w:p w14:paraId="1BDB4CF5" w14:textId="77777777" w:rsidR="00FE64EA" w:rsidRPr="00BF7853" w:rsidRDefault="00FE64EA" w:rsidP="00FE64EA">
      <w:pPr>
        <w:rPr>
          <w:color w:val="000000"/>
        </w:rPr>
      </w:pPr>
    </w:p>
    <w:p w14:paraId="472423B4" w14:textId="77777777" w:rsidR="00FE64EA" w:rsidRPr="00BF7853" w:rsidRDefault="00FE64EA" w:rsidP="00FE64EA">
      <w:pPr>
        <w:rPr>
          <w:color w:val="000000"/>
        </w:rPr>
      </w:pPr>
      <w:r w:rsidRPr="00BF7853">
        <w:rPr>
          <w:color w:val="000000"/>
        </w:rPr>
        <w:t>Great presentation!!! We are interns working on modeling the ST-5</w:t>
      </w:r>
    </w:p>
    <w:p w14:paraId="507A7BEB" w14:textId="5EB6988A" w:rsidR="00FE64EA" w:rsidRPr="00BF7853" w:rsidRDefault="00CF190C" w:rsidP="00FE64EA">
      <w:pPr>
        <w:rPr>
          <w:color w:val="000000"/>
        </w:rPr>
      </w:pPr>
      <w:proofErr w:type="gramStart"/>
      <w:r>
        <w:rPr>
          <w:color w:val="000000"/>
        </w:rPr>
        <w:t>s</w:t>
      </w:r>
      <w:r w:rsidR="00FE64EA" w:rsidRPr="00BF7853">
        <w:rPr>
          <w:color w:val="000000"/>
        </w:rPr>
        <w:t>pacecraft</w:t>
      </w:r>
      <w:proofErr w:type="gramEnd"/>
      <w:r>
        <w:rPr>
          <w:color w:val="000000"/>
        </w:rPr>
        <w:t xml:space="preserve"> </w:t>
      </w:r>
      <w:r w:rsidR="00FE64EA" w:rsidRPr="00BF7853">
        <w:rPr>
          <w:color w:val="000000"/>
        </w:rPr>
        <w:t>, in particular, the s</w:t>
      </w:r>
      <w:r w:rsidR="00BF7853" w:rsidRPr="00BF7853">
        <w:rPr>
          <w:color w:val="000000"/>
        </w:rPr>
        <w:t xml:space="preserve">pacecraft with the magnetometer </w:t>
      </w:r>
      <w:r w:rsidR="00FE64EA" w:rsidRPr="00BF7853">
        <w:rPr>
          <w:color w:val="000000"/>
        </w:rPr>
        <w:t>and sun</w:t>
      </w:r>
      <w:r w:rsidR="00BF7853" w:rsidRPr="00BF7853">
        <w:rPr>
          <w:color w:val="000000"/>
        </w:rPr>
        <w:t xml:space="preserve"> </w:t>
      </w:r>
      <w:r w:rsidR="00FE64EA" w:rsidRPr="00BF7853">
        <w:rPr>
          <w:color w:val="000000"/>
        </w:rPr>
        <w:t>slit sensor.</w:t>
      </w:r>
    </w:p>
    <w:p w14:paraId="05F0C3CF" w14:textId="77777777" w:rsidR="00FE64EA" w:rsidRPr="00BF7853" w:rsidRDefault="00FE64EA" w:rsidP="00FE64EA">
      <w:pPr>
        <w:rPr>
          <w:color w:val="000000"/>
        </w:rPr>
      </w:pPr>
      <w:proofErr w:type="gramStart"/>
      <w:r w:rsidRPr="00BF7853">
        <w:rPr>
          <w:color w:val="000000"/>
        </w:rPr>
        <w:t>Any more info for us on ST-5?</w:t>
      </w:r>
      <w:proofErr w:type="gramEnd"/>
    </w:p>
    <w:p w14:paraId="0094A316" w14:textId="77777777" w:rsidR="00FE64EA" w:rsidRPr="00BF7853" w:rsidRDefault="00FE64EA" w:rsidP="00FE64EA">
      <w:pPr>
        <w:rPr>
          <w:color w:val="000000"/>
        </w:rPr>
      </w:pPr>
    </w:p>
    <w:p w14:paraId="510B6E5F" w14:textId="77777777" w:rsidR="00CF190C" w:rsidRDefault="00CF190C" w:rsidP="00FE64EA">
      <w:pPr>
        <w:rPr>
          <w:color w:val="000000"/>
        </w:rPr>
      </w:pPr>
      <w:r>
        <w:rPr>
          <w:color w:val="000000"/>
        </w:rPr>
        <w:t>Answer:</w:t>
      </w:r>
    </w:p>
    <w:p w14:paraId="471F61F6" w14:textId="3E960229" w:rsidR="00BF7853" w:rsidRPr="00CF190C" w:rsidRDefault="00BF7853" w:rsidP="00FE64EA">
      <w:pPr>
        <w:rPr>
          <w:color w:val="000000"/>
        </w:rPr>
      </w:pPr>
      <w:r w:rsidRPr="00BF7853">
        <w:rPr>
          <w:color w:val="000000"/>
        </w:rPr>
        <w:t xml:space="preserve">I contacted Samantha </w:t>
      </w:r>
      <w:r w:rsidR="00CF190C">
        <w:rPr>
          <w:color w:val="000000"/>
        </w:rPr>
        <w:t xml:space="preserve">by e-mail </w:t>
      </w:r>
      <w:r w:rsidRPr="00BF7853">
        <w:rPr>
          <w:color w:val="000000"/>
        </w:rPr>
        <w:t xml:space="preserve">to get a </w:t>
      </w:r>
      <w:r w:rsidR="00CF190C">
        <w:rPr>
          <w:color w:val="000000"/>
        </w:rPr>
        <w:t>better</w:t>
      </w:r>
      <w:r w:rsidRPr="00BF7853">
        <w:rPr>
          <w:color w:val="000000"/>
        </w:rPr>
        <w:t xml:space="preserve"> idea </w:t>
      </w:r>
      <w:r w:rsidR="00CF190C">
        <w:rPr>
          <w:color w:val="000000"/>
        </w:rPr>
        <w:t>of what they were</w:t>
      </w:r>
      <w:r w:rsidRPr="00BF7853">
        <w:rPr>
          <w:color w:val="000000"/>
        </w:rPr>
        <w:t xml:space="preserve"> looking for, and I think the following two papers provide the additional informat</w:t>
      </w:r>
      <w:r w:rsidR="00CF190C">
        <w:rPr>
          <w:color w:val="000000"/>
        </w:rPr>
        <w:t xml:space="preserve">ion they sought with this question: </w:t>
      </w:r>
      <w:r w:rsidRPr="00CF190C">
        <w:rPr>
          <w:color w:val="000000"/>
        </w:rPr>
        <w:t>“</w:t>
      </w:r>
      <w:r w:rsidRPr="00CF190C">
        <w:rPr>
          <w:rFonts w:cs="Times"/>
          <w:bCs/>
          <w:color w:val="000000"/>
        </w:rPr>
        <w:t xml:space="preserve">Space Technology 5 </w:t>
      </w:r>
      <w:r w:rsidRPr="00CF190C">
        <w:rPr>
          <w:rFonts w:cs="Helvetica"/>
          <w:color w:val="000000"/>
        </w:rPr>
        <w:t xml:space="preserve">- </w:t>
      </w:r>
      <w:r w:rsidRPr="00CF190C">
        <w:rPr>
          <w:rFonts w:cs="Times"/>
          <w:bCs/>
          <w:color w:val="000000"/>
        </w:rPr>
        <w:t xml:space="preserve">A Successful Micro-Satellite Constellation </w:t>
      </w:r>
      <w:r w:rsidRPr="00CF190C">
        <w:rPr>
          <w:rFonts w:cs="Times"/>
          <w:bCs/>
          <w:color w:val="000000"/>
        </w:rPr>
        <w:lastRenderedPageBreak/>
        <w:t>Mission” by Candace Carlisle and Evan Webb and “</w:t>
      </w:r>
      <w:r w:rsidRPr="00CF190C">
        <w:rPr>
          <w:rFonts w:cs="Arial"/>
          <w:color w:val="000000"/>
        </w:rPr>
        <w:t>Space Technology 5 Launch and Operations” by James R. O’Donnell, Jr</w:t>
      </w:r>
      <w:r w:rsidR="00CF190C">
        <w:rPr>
          <w:rFonts w:cs="Arial"/>
          <w:color w:val="000000"/>
        </w:rPr>
        <w:t>.</w:t>
      </w:r>
      <w:r w:rsidRPr="00CF190C">
        <w:rPr>
          <w:rFonts w:cs="Arial"/>
          <w:color w:val="000000"/>
        </w:rPr>
        <w:t xml:space="preserve"> et al.</w:t>
      </w:r>
    </w:p>
    <w:p w14:paraId="19FDE6B9" w14:textId="77777777" w:rsidR="00FE64EA" w:rsidRPr="00BF7853" w:rsidRDefault="00FE64EA" w:rsidP="00FE64EA">
      <w:pPr>
        <w:rPr>
          <w:color w:val="000000"/>
        </w:rPr>
      </w:pPr>
    </w:p>
    <w:p w14:paraId="75ECEAE9" w14:textId="77777777" w:rsidR="00FE64EA" w:rsidRPr="00BF7853" w:rsidRDefault="00FE64EA" w:rsidP="00FE64EA">
      <w:pPr>
        <w:rPr>
          <w:color w:val="000000"/>
        </w:rPr>
      </w:pPr>
    </w:p>
    <w:p w14:paraId="1CFCD5C5" w14:textId="733890A3" w:rsidR="00FE64EA" w:rsidRPr="00BF7853" w:rsidRDefault="00FE64EA" w:rsidP="00FE64EA">
      <w:pPr>
        <w:rPr>
          <w:color w:val="000000"/>
        </w:rPr>
      </w:pPr>
      <w:r w:rsidRPr="00CF190C">
        <w:rPr>
          <w:b/>
          <w:color w:val="000000"/>
        </w:rPr>
        <w:t xml:space="preserve">Rich </w:t>
      </w:r>
      <w:r w:rsidRPr="00BF7853">
        <w:rPr>
          <w:color w:val="000000"/>
        </w:rPr>
        <w:t>from GSFC asked:</w:t>
      </w:r>
    </w:p>
    <w:p w14:paraId="2AA1BA6A" w14:textId="77777777" w:rsidR="00FE64EA" w:rsidRPr="00BF7853" w:rsidRDefault="00FE64EA" w:rsidP="00FE64EA">
      <w:pPr>
        <w:rPr>
          <w:color w:val="000000"/>
        </w:rPr>
      </w:pPr>
    </w:p>
    <w:p w14:paraId="6E652DC7" w14:textId="77777777" w:rsidR="00CF190C" w:rsidRDefault="00CF190C" w:rsidP="00FE64EA">
      <w:pPr>
        <w:rPr>
          <w:rFonts w:eastAsia="Times New Roman" w:cs="Times New Roman"/>
        </w:rPr>
      </w:pPr>
      <w:r>
        <w:rPr>
          <w:rFonts w:eastAsia="Times New Roman" w:cs="Times New Roman"/>
        </w:rPr>
        <w:t>Question:</w:t>
      </w:r>
    </w:p>
    <w:p w14:paraId="197931CD" w14:textId="3A9A2FFE" w:rsidR="00FE64EA" w:rsidRDefault="00FE64EA" w:rsidP="00FE64EA">
      <w:pPr>
        <w:rPr>
          <w:rFonts w:eastAsia="Times New Roman" w:cs="Times New Roman"/>
        </w:rPr>
      </w:pPr>
      <w:r w:rsidRPr="00BF7853">
        <w:rPr>
          <w:rFonts w:eastAsia="Times New Roman" w:cs="Times New Roman"/>
        </w:rPr>
        <w:t>We did have a question...</w:t>
      </w:r>
      <w:r w:rsidRPr="00BF7853">
        <w:rPr>
          <w:rFonts w:eastAsia="Times New Roman" w:cs="Times New Roman"/>
        </w:rPr>
        <w:br/>
        <w:t>You mentioned the primary source of structural damping comes from</w:t>
      </w:r>
      <w:r w:rsidRPr="00BF7853">
        <w:rPr>
          <w:rFonts w:eastAsia="Times New Roman" w:cs="Times New Roman"/>
        </w:rPr>
        <w:br/>
        <w:t>harnessing. Is any consideration give to other methods of adding passive</w:t>
      </w:r>
      <w:r w:rsidRPr="00BF7853">
        <w:rPr>
          <w:rFonts w:eastAsia="Times New Roman" w:cs="Times New Roman"/>
        </w:rPr>
        <w:br/>
        <w:t>structural damping to spacecraft with tight pointing requirements or high</w:t>
      </w:r>
      <w:r w:rsidRPr="00BF7853">
        <w:rPr>
          <w:rFonts w:eastAsia="Times New Roman" w:cs="Times New Roman"/>
        </w:rPr>
        <w:br/>
        <w:t>sensitivity to jitter?</w:t>
      </w:r>
    </w:p>
    <w:p w14:paraId="59784F47" w14:textId="77777777" w:rsidR="00BF7853" w:rsidRDefault="00BF7853" w:rsidP="00FE64EA">
      <w:pPr>
        <w:rPr>
          <w:rFonts w:eastAsia="Times New Roman" w:cs="Times New Roman"/>
        </w:rPr>
      </w:pPr>
    </w:p>
    <w:p w14:paraId="1BDDBBF5" w14:textId="77777777" w:rsidR="00CF190C" w:rsidRDefault="00CF190C" w:rsidP="00FE64EA">
      <w:pPr>
        <w:rPr>
          <w:rFonts w:eastAsia="Times New Roman" w:cs="Times New Roman"/>
        </w:rPr>
      </w:pPr>
      <w:r>
        <w:rPr>
          <w:rFonts w:eastAsia="Times New Roman" w:cs="Times New Roman"/>
        </w:rPr>
        <w:t>Answer:</w:t>
      </w:r>
    </w:p>
    <w:p w14:paraId="77862D68" w14:textId="24807069" w:rsidR="00BF7853" w:rsidRPr="00BF7853" w:rsidRDefault="00BF7853" w:rsidP="00FE64EA">
      <w:r>
        <w:rPr>
          <w:rFonts w:eastAsia="Times New Roman" w:cs="Times New Roman"/>
        </w:rPr>
        <w:t xml:space="preserve">I’m not aware of damping elements being added to structure to provide general structural damping. However, sometimes reaction wheels or other rapidly moving mechanisms are isolated from the structure using passive dampers. This doesn’t necessarily increase overall structural damping, but it can greatly attenuate the effects of the mechanisms on overall pointing stability (i.e. jitter). </w:t>
      </w:r>
      <w:r w:rsidR="00B8324F">
        <w:rPr>
          <w:rFonts w:eastAsia="Times New Roman" w:cs="Times New Roman"/>
        </w:rPr>
        <w:t>In designing any spacecraft system, mass equals money; I imagine (and yes, this is little better than a guess) that the mass required to passively damp the structure would be a good deal heavier than the mass of isolators for the worst-offending individual jitter sources.</w:t>
      </w:r>
    </w:p>
    <w:sectPr w:rsidR="00BF7853" w:rsidRPr="00BF7853" w:rsidSect="00D43025">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64EA"/>
    <w:rsid w:val="002B2AA3"/>
    <w:rsid w:val="008470F7"/>
    <w:rsid w:val="00B8324F"/>
    <w:rsid w:val="00BF7853"/>
    <w:rsid w:val="00C37607"/>
    <w:rsid w:val="00CF190C"/>
    <w:rsid w:val="00D43025"/>
    <w:rsid w:val="00D570EF"/>
    <w:rsid w:val="00EA6945"/>
    <w:rsid w:val="00EE55CB"/>
    <w:rsid w:val="00FE64EA"/>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D228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2</Pages>
  <Words>457</Words>
  <Characters>2605</Characters>
  <Application>Microsoft Macintosh Word</Application>
  <DocSecurity>0</DocSecurity>
  <Lines>21</Lines>
  <Paragraphs>6</Paragraphs>
  <ScaleCrop>false</ScaleCrop>
  <Company/>
  <LinksUpToDate>false</LinksUpToDate>
  <CharactersWithSpaces>3056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Starin, Scott R. (GSFC-5910)</dc:creator>
  <cp:keywords/>
  <dc:description/>
  <cp:lastModifiedBy>Starin, Scott R. (GSFC-5910)</cp:lastModifiedBy>
  <cp:revision>3</cp:revision>
  <dcterms:created xsi:type="dcterms:W3CDTF">2012-07-23T20:33:00Z</dcterms:created>
  <dcterms:modified xsi:type="dcterms:W3CDTF">2012-07-26T20:48:00Z</dcterms:modified>
</cp:coreProperties>
</file>